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9E6" w:rsidRDefault="007479E6" w:rsidP="007479E6">
      <w:pPr>
        <w:pStyle w:val="Listaszerbekezds"/>
        <w:tabs>
          <w:tab w:val="left" w:pos="4395"/>
        </w:tabs>
        <w:spacing w:before="120"/>
        <w:ind w:left="0"/>
        <w:jc w:val="center"/>
        <w:rPr>
          <w:noProof/>
          <w:spacing w:val="4"/>
          <w:szCs w:val="24"/>
        </w:rPr>
      </w:pPr>
      <w:r>
        <w:rPr>
          <w:noProof/>
          <w:spacing w:val="4"/>
          <w:szCs w:val="24"/>
        </w:rPr>
        <w:t>15. számú melléklet</w:t>
      </w:r>
    </w:p>
    <w:p w:rsidR="007479E6" w:rsidRDefault="007479E6" w:rsidP="007479E6">
      <w:pPr>
        <w:pStyle w:val="Listaszerbekezds"/>
        <w:tabs>
          <w:tab w:val="left" w:pos="4395"/>
        </w:tabs>
        <w:spacing w:before="120"/>
        <w:ind w:left="0"/>
        <w:jc w:val="center"/>
        <w:rPr>
          <w:noProof/>
          <w:spacing w:val="4"/>
          <w:szCs w:val="24"/>
        </w:rPr>
      </w:pPr>
    </w:p>
    <w:p w:rsidR="007479E6" w:rsidRDefault="007479E6" w:rsidP="007479E6">
      <w:pPr>
        <w:jc w:val="center"/>
        <w:rPr>
          <w:b/>
        </w:rPr>
      </w:pPr>
      <w:r>
        <w:rPr>
          <w:b/>
        </w:rPr>
        <w:t>Az elhelyezési dokumentáció adattartalma</w:t>
      </w:r>
    </w:p>
    <w:p w:rsidR="007479E6" w:rsidRDefault="007479E6" w:rsidP="007479E6">
      <w:pPr>
        <w:rPr>
          <w:b/>
        </w:rPr>
      </w:pPr>
    </w:p>
    <w:p w:rsidR="007479E6" w:rsidRPr="001342D1" w:rsidRDefault="007479E6" w:rsidP="007479E6">
      <w:pPr>
        <w:rPr>
          <w:b/>
        </w:rPr>
      </w:pPr>
      <w:r w:rsidRPr="001342D1">
        <w:rPr>
          <w:b/>
        </w:rPr>
        <w:t>Figyelem! Az adatlaphoz kiállítási alaprajz is csatolandó!</w:t>
      </w:r>
    </w:p>
    <w:p w:rsidR="007479E6" w:rsidRDefault="007479E6" w:rsidP="007479E6">
      <w:pPr>
        <w:rPr>
          <w:b/>
        </w:rPr>
      </w:pPr>
    </w:p>
    <w:p w:rsidR="007479E6" w:rsidRPr="001342D1" w:rsidRDefault="007479E6" w:rsidP="007479E6">
      <w:pPr>
        <w:ind w:hanging="10"/>
        <w:rPr>
          <w:b/>
          <w:w w:val="105"/>
        </w:rPr>
      </w:pPr>
      <w:r w:rsidRPr="001342D1">
        <w:rPr>
          <w:b/>
          <w:w w:val="105"/>
        </w:rPr>
        <w:t>Kölcsönvevő neve:</w:t>
      </w:r>
    </w:p>
    <w:p w:rsidR="007479E6" w:rsidRPr="001342D1" w:rsidRDefault="007479E6" w:rsidP="007479E6">
      <w:pPr>
        <w:ind w:hanging="10"/>
        <w:rPr>
          <w:b/>
          <w:w w:val="105"/>
        </w:rPr>
      </w:pPr>
      <w:r w:rsidRPr="001342D1">
        <w:rPr>
          <w:b/>
          <w:w w:val="105"/>
        </w:rPr>
        <w:t>Kölcsönvevő székhelye:</w:t>
      </w:r>
    </w:p>
    <w:p w:rsidR="007479E6" w:rsidRPr="001342D1" w:rsidRDefault="007479E6" w:rsidP="007479E6">
      <w:pPr>
        <w:rPr>
          <w:b/>
          <w:w w:val="105"/>
        </w:rPr>
      </w:pPr>
      <w:r w:rsidRPr="001342D1">
        <w:rPr>
          <w:b/>
          <w:w w:val="105"/>
        </w:rPr>
        <w:t xml:space="preserve">A kiállítás címe: </w:t>
      </w:r>
    </w:p>
    <w:p w:rsidR="007479E6" w:rsidRPr="001342D1" w:rsidRDefault="007479E6" w:rsidP="007479E6">
      <w:pPr>
        <w:rPr>
          <w:b/>
        </w:rPr>
      </w:pPr>
      <w:r w:rsidRPr="001342D1">
        <w:rPr>
          <w:b/>
          <w:w w:val="105"/>
        </w:rPr>
        <w:t>A</w:t>
      </w:r>
      <w:r w:rsidRPr="001342D1">
        <w:rPr>
          <w:rFonts w:eastAsia="Calibri"/>
          <w:b/>
          <w:w w:val="105"/>
        </w:rPr>
        <w:t xml:space="preserve"> kiállítás helyszíne: </w:t>
      </w:r>
    </w:p>
    <w:p w:rsidR="007479E6" w:rsidRPr="001342D1" w:rsidRDefault="007479E6" w:rsidP="007479E6">
      <w:pPr>
        <w:pStyle w:val="Szvegtrzs"/>
        <w:rPr>
          <w:b/>
        </w:rPr>
      </w:pPr>
      <w:r w:rsidRPr="001342D1">
        <w:rPr>
          <w:b/>
        </w:rPr>
        <w:t>A kiállítás időtartama:</w:t>
      </w:r>
    </w:p>
    <w:p w:rsidR="007479E6" w:rsidRDefault="007479E6" w:rsidP="007479E6">
      <w:pPr>
        <w:rPr>
          <w:b/>
        </w:rPr>
      </w:pPr>
    </w:p>
    <w:p w:rsidR="007479E6" w:rsidRDefault="007479E6" w:rsidP="007479E6">
      <w:pPr>
        <w:pStyle w:val="Listaszerbekezds2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>
        <w:rPr>
          <w:b/>
          <w:sz w:val="24"/>
          <w:szCs w:val="24"/>
        </w:rPr>
        <w:t>Kiállítóterek</w:t>
      </w:r>
    </w:p>
    <w:p w:rsidR="007479E6" w:rsidRDefault="007479E6" w:rsidP="007479E6"/>
    <w:p w:rsidR="007479E6" w:rsidRDefault="007479E6" w:rsidP="007479E6">
      <w:pPr>
        <w:pStyle w:val="Listaszerbekezds2"/>
        <w:numPr>
          <w:ilvl w:val="1"/>
          <w:numId w:val="1"/>
        </w:numPr>
        <w:ind w:left="567" w:hanging="567"/>
        <w:rPr>
          <w:sz w:val="24"/>
          <w:szCs w:val="24"/>
        </w:rPr>
      </w:pPr>
      <w:r>
        <w:rPr>
          <w:sz w:val="24"/>
          <w:szCs w:val="24"/>
        </w:rPr>
        <w:t>A kiállítótérnek helyt adó ingatlan használati jogcíme, időtartama:</w:t>
      </w:r>
    </w:p>
    <w:p w:rsidR="007479E6" w:rsidRPr="001342D1" w:rsidRDefault="007479E6" w:rsidP="007479E6">
      <w:pPr>
        <w:pStyle w:val="Listaszerbekezds2"/>
        <w:ind w:left="567"/>
        <w:rPr>
          <w:sz w:val="24"/>
          <w:szCs w:val="24"/>
        </w:rPr>
      </w:pPr>
      <w:r w:rsidRPr="001342D1">
        <w:rPr>
          <w:sz w:val="24"/>
          <w:szCs w:val="24"/>
        </w:rPr>
        <w:t>1. saját tulajdon</w:t>
      </w:r>
    </w:p>
    <w:p w:rsidR="007479E6" w:rsidRDefault="007479E6" w:rsidP="007479E6">
      <w:pPr>
        <w:pStyle w:val="Listaszerbekezds2"/>
        <w:ind w:left="567"/>
        <w:rPr>
          <w:sz w:val="24"/>
          <w:szCs w:val="24"/>
        </w:rPr>
      </w:pPr>
      <w:r>
        <w:rPr>
          <w:sz w:val="24"/>
          <w:szCs w:val="24"/>
        </w:rPr>
        <w:t>2. bérlet (</w:t>
      </w:r>
      <w:proofErr w:type="spellStart"/>
      <w:r>
        <w:rPr>
          <w:sz w:val="24"/>
          <w:szCs w:val="24"/>
        </w:rPr>
        <w:t>bérlet</w:t>
      </w:r>
      <w:proofErr w:type="spellEnd"/>
      <w:r>
        <w:rPr>
          <w:sz w:val="24"/>
          <w:szCs w:val="24"/>
        </w:rPr>
        <w:t xml:space="preserve"> időtartama</w:t>
      </w:r>
      <w:proofErr w:type="gramStart"/>
      <w:r>
        <w:rPr>
          <w:sz w:val="24"/>
          <w:szCs w:val="24"/>
        </w:rPr>
        <w:t>:……………………….</w:t>
      </w:r>
      <w:proofErr w:type="gramEnd"/>
      <w:r>
        <w:rPr>
          <w:sz w:val="24"/>
          <w:szCs w:val="24"/>
        </w:rPr>
        <w:t>)</w:t>
      </w:r>
    </w:p>
    <w:p w:rsidR="007479E6" w:rsidRDefault="007479E6" w:rsidP="007479E6">
      <w:pPr>
        <w:pStyle w:val="Listaszerbekezds2"/>
        <w:ind w:left="567"/>
        <w:rPr>
          <w:sz w:val="24"/>
          <w:szCs w:val="24"/>
        </w:rPr>
      </w:pPr>
      <w:r>
        <w:rPr>
          <w:sz w:val="24"/>
          <w:szCs w:val="24"/>
        </w:rPr>
        <w:t>3. szívességi használat (</w:t>
      </w:r>
      <w:proofErr w:type="spellStart"/>
      <w:r>
        <w:rPr>
          <w:sz w:val="24"/>
          <w:szCs w:val="24"/>
        </w:rPr>
        <w:t>használat</w:t>
      </w:r>
      <w:proofErr w:type="spellEnd"/>
      <w:r>
        <w:rPr>
          <w:sz w:val="24"/>
          <w:szCs w:val="24"/>
        </w:rPr>
        <w:t xml:space="preserve"> időtartama</w:t>
      </w:r>
      <w:proofErr w:type="gramStart"/>
      <w:r>
        <w:rPr>
          <w:sz w:val="24"/>
          <w:szCs w:val="24"/>
        </w:rPr>
        <w:t>: …</w:t>
      </w:r>
      <w:proofErr w:type="gramEnd"/>
      <w:r>
        <w:rPr>
          <w:sz w:val="24"/>
          <w:szCs w:val="24"/>
        </w:rPr>
        <w:t>…………………)</w:t>
      </w:r>
    </w:p>
    <w:p w:rsidR="007479E6" w:rsidRDefault="007479E6" w:rsidP="007479E6">
      <w:pPr>
        <w:pStyle w:val="Listaszerbekezds2"/>
        <w:ind w:left="567"/>
        <w:rPr>
          <w:sz w:val="24"/>
          <w:szCs w:val="24"/>
        </w:rPr>
      </w:pPr>
      <w:r>
        <w:rPr>
          <w:sz w:val="24"/>
          <w:szCs w:val="24"/>
        </w:rPr>
        <w:t>4. egyéb</w:t>
      </w:r>
      <w:proofErr w:type="gramStart"/>
      <w:r>
        <w:rPr>
          <w:sz w:val="24"/>
          <w:szCs w:val="24"/>
        </w:rPr>
        <w:t>: …</w:t>
      </w:r>
      <w:proofErr w:type="gramEnd"/>
      <w:r>
        <w:rPr>
          <w:sz w:val="24"/>
          <w:szCs w:val="24"/>
        </w:rPr>
        <w:t>……………………….. (használat időtartama:………………………..)</w:t>
      </w:r>
    </w:p>
    <w:p w:rsidR="007479E6" w:rsidRDefault="007479E6" w:rsidP="007479E6">
      <w:pPr>
        <w:pStyle w:val="Listaszerbekezds2"/>
        <w:ind w:left="567"/>
        <w:rPr>
          <w:sz w:val="24"/>
          <w:szCs w:val="24"/>
        </w:rPr>
      </w:pPr>
      <w:r>
        <w:rPr>
          <w:sz w:val="24"/>
          <w:szCs w:val="24"/>
        </w:rPr>
        <w:t>Kérjük, hogy az adatlaphoz csatolja a használat jogcímét igazoló nyilatkozatot!</w:t>
      </w:r>
    </w:p>
    <w:p w:rsidR="007479E6" w:rsidRDefault="007479E6" w:rsidP="007479E6">
      <w:pPr>
        <w:pStyle w:val="Listaszerbekezds2"/>
        <w:numPr>
          <w:ilvl w:val="1"/>
          <w:numId w:val="1"/>
        </w:numPr>
        <w:tabs>
          <w:tab w:val="left" w:pos="567"/>
        </w:tabs>
        <w:ind w:left="567" w:hanging="567"/>
        <w:rPr>
          <w:sz w:val="24"/>
          <w:szCs w:val="24"/>
        </w:rPr>
      </w:pPr>
      <w:r>
        <w:rPr>
          <w:sz w:val="24"/>
          <w:szCs w:val="24"/>
        </w:rPr>
        <w:t>Kiállítóterek elrendezése</w:t>
      </w:r>
    </w:p>
    <w:p w:rsidR="007479E6" w:rsidRDefault="007479E6" w:rsidP="007479E6">
      <w:pPr>
        <w:pStyle w:val="Listaszerbekezds2"/>
        <w:tabs>
          <w:tab w:val="left" w:pos="567"/>
        </w:tabs>
        <w:ind w:left="567"/>
        <w:rPr>
          <w:sz w:val="24"/>
          <w:szCs w:val="24"/>
        </w:rPr>
      </w:pPr>
      <w:r>
        <w:rPr>
          <w:sz w:val="24"/>
          <w:szCs w:val="24"/>
        </w:rPr>
        <w:t>Kérjük, hogy az adatlaphoz csatoljon alaprajzot, megjelölve rajta a tárgyat elhelyezési helyét.</w:t>
      </w:r>
    </w:p>
    <w:p w:rsidR="007479E6" w:rsidRDefault="007479E6" w:rsidP="007479E6">
      <w:pPr>
        <w:pStyle w:val="Listaszerbekezds2"/>
        <w:numPr>
          <w:ilvl w:val="1"/>
          <w:numId w:val="1"/>
        </w:numPr>
        <w:tabs>
          <w:tab w:val="left" w:pos="567"/>
        </w:tabs>
        <w:ind w:left="567" w:hanging="567"/>
        <w:rPr>
          <w:sz w:val="24"/>
          <w:szCs w:val="24"/>
        </w:rPr>
      </w:pPr>
      <w:r>
        <w:rPr>
          <w:sz w:val="24"/>
          <w:szCs w:val="24"/>
        </w:rPr>
        <w:t>Nyilvánosság számára is nyitva álló egyéb kiállítóterek megnevezése</w:t>
      </w:r>
    </w:p>
    <w:p w:rsidR="007479E6" w:rsidRDefault="007479E6" w:rsidP="007479E6">
      <w:pPr>
        <w:pStyle w:val="Listaszerbekezds2"/>
        <w:tabs>
          <w:tab w:val="left" w:pos="567"/>
        </w:tabs>
        <w:ind w:left="567"/>
        <w:rPr>
          <w:sz w:val="24"/>
          <w:szCs w:val="24"/>
        </w:rPr>
      </w:pPr>
      <w:r w:rsidRPr="001342D1">
        <w:rPr>
          <w:sz w:val="24"/>
          <w:szCs w:val="24"/>
        </w:rPr>
        <w:t>1. előterek</w:t>
      </w:r>
      <w:r w:rsidRPr="00ED45BA">
        <w:rPr>
          <w:sz w:val="24"/>
          <w:szCs w:val="24"/>
        </w:rPr>
        <w:t xml:space="preserve">, 2. társalgók, </w:t>
      </w:r>
      <w:r w:rsidRPr="001342D1">
        <w:rPr>
          <w:sz w:val="24"/>
          <w:szCs w:val="24"/>
        </w:rPr>
        <w:t>3. folyosók,</w:t>
      </w:r>
      <w:r w:rsidRPr="00ED45BA">
        <w:rPr>
          <w:sz w:val="24"/>
          <w:szCs w:val="24"/>
        </w:rPr>
        <w:t xml:space="preserve"> </w:t>
      </w:r>
      <w:r w:rsidRPr="001342D1">
        <w:rPr>
          <w:sz w:val="24"/>
          <w:szCs w:val="24"/>
        </w:rPr>
        <w:t>4. könyvtárak</w:t>
      </w:r>
      <w:r>
        <w:rPr>
          <w:sz w:val="24"/>
          <w:szCs w:val="24"/>
        </w:rPr>
        <w:t>, 5. kávézók, 6. osztálytermek</w:t>
      </w:r>
    </w:p>
    <w:p w:rsidR="007479E6" w:rsidRDefault="007479E6" w:rsidP="007479E6">
      <w:pPr>
        <w:pStyle w:val="Listaszerbekezds2"/>
        <w:numPr>
          <w:ilvl w:val="1"/>
          <w:numId w:val="1"/>
        </w:numPr>
        <w:tabs>
          <w:tab w:val="left" w:pos="567"/>
        </w:tabs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>Kiállítóterek funkciója</w:t>
      </w:r>
    </w:p>
    <w:p w:rsidR="007479E6" w:rsidRPr="00381C21" w:rsidRDefault="007479E6" w:rsidP="007479E6">
      <w:pPr>
        <w:pStyle w:val="Listaszerbekezds2"/>
        <w:ind w:left="0" w:firstLine="540"/>
        <w:jc w:val="both"/>
        <w:rPr>
          <w:sz w:val="24"/>
          <w:szCs w:val="24"/>
          <w:u w:val="single"/>
        </w:rPr>
      </w:pPr>
      <w:r w:rsidRPr="001342D1">
        <w:rPr>
          <w:sz w:val="24"/>
          <w:szCs w:val="24"/>
        </w:rPr>
        <w:t>1. kizárólag kiállítások,</w:t>
      </w:r>
    </w:p>
    <w:p w:rsidR="007479E6" w:rsidRDefault="007479E6" w:rsidP="007479E6">
      <w:pPr>
        <w:pStyle w:val="Listaszerbekezds2"/>
        <w:ind w:left="0" w:firstLine="540"/>
        <w:jc w:val="both"/>
        <w:rPr>
          <w:sz w:val="24"/>
          <w:szCs w:val="24"/>
        </w:rPr>
      </w:pPr>
      <w:r>
        <w:rPr>
          <w:sz w:val="24"/>
          <w:szCs w:val="24"/>
        </w:rPr>
        <w:t>2. egyéb hasznosítási módok:</w:t>
      </w:r>
    </w:p>
    <w:p w:rsidR="007479E6" w:rsidRDefault="007479E6" w:rsidP="007479E6">
      <w:pPr>
        <w:pStyle w:val="Listaszerbekezds2"/>
        <w:numPr>
          <w:ilvl w:val="1"/>
          <w:numId w:val="1"/>
        </w:numPr>
        <w:tabs>
          <w:tab w:val="left" w:pos="567"/>
        </w:tabs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Vízelvezető berendezések vagy szerelvények a kiállítóterekben vagy azok fölött: </w:t>
      </w:r>
    </w:p>
    <w:p w:rsidR="007479E6" w:rsidRDefault="007479E6" w:rsidP="007479E6">
      <w:pPr>
        <w:pStyle w:val="Listaszerbekezds2"/>
        <w:tabs>
          <w:tab w:val="left" w:pos="567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ab/>
        <w:t>1. vízvezeték csövek</w:t>
      </w:r>
    </w:p>
    <w:p w:rsidR="007479E6" w:rsidRPr="00533954" w:rsidRDefault="007479E6" w:rsidP="007479E6">
      <w:pPr>
        <w:pStyle w:val="Listaszerbekezds2"/>
        <w:tabs>
          <w:tab w:val="left" w:pos="567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533954">
        <w:rPr>
          <w:sz w:val="24"/>
          <w:szCs w:val="24"/>
        </w:rPr>
        <w:t>2. önműködő tűzoltó készülék</w:t>
      </w:r>
    </w:p>
    <w:p w:rsidR="007479E6" w:rsidRDefault="007479E6" w:rsidP="007479E6">
      <w:pPr>
        <w:pStyle w:val="Listaszerbekezds2"/>
        <w:tabs>
          <w:tab w:val="left" w:pos="567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ab/>
        <w:t>3. szökőkút</w:t>
      </w:r>
    </w:p>
    <w:p w:rsidR="007479E6" w:rsidRPr="004B41A2" w:rsidRDefault="007479E6" w:rsidP="007479E6">
      <w:pPr>
        <w:pStyle w:val="Listaszerbekezds2"/>
        <w:numPr>
          <w:ilvl w:val="1"/>
          <w:numId w:val="1"/>
        </w:numPr>
        <w:tabs>
          <w:tab w:val="left" w:pos="567"/>
        </w:tabs>
        <w:ind w:left="567" w:hanging="567"/>
        <w:jc w:val="both"/>
        <w:rPr>
          <w:color w:val="2E74B5"/>
          <w:sz w:val="24"/>
          <w:szCs w:val="24"/>
        </w:rPr>
      </w:pPr>
      <w:r>
        <w:rPr>
          <w:sz w:val="24"/>
          <w:szCs w:val="24"/>
        </w:rPr>
        <w:t>Épületben zajló közösségi tevékenységek jellege és helye:</w:t>
      </w:r>
    </w:p>
    <w:p w:rsidR="007479E6" w:rsidRPr="004B41A2" w:rsidRDefault="007479E6" w:rsidP="007479E6">
      <w:pPr>
        <w:pStyle w:val="Listaszerbekezds2"/>
        <w:numPr>
          <w:ilvl w:val="1"/>
          <w:numId w:val="1"/>
        </w:numPr>
        <w:tabs>
          <w:tab w:val="left" w:pos="567"/>
        </w:tabs>
        <w:ind w:left="567" w:hanging="567"/>
        <w:jc w:val="both"/>
        <w:rPr>
          <w:b/>
          <w:color w:val="2E74B5"/>
          <w:sz w:val="24"/>
          <w:szCs w:val="24"/>
        </w:rPr>
      </w:pPr>
      <w:r>
        <w:rPr>
          <w:sz w:val="24"/>
          <w:szCs w:val="24"/>
        </w:rPr>
        <w:t>Rutinellenőrzések és rutin irtások, fertőtlenítési eljárások rágcsálók, rovarok és mikroorganizmusok ellen (eszközök, gyakoriság, eljárások, módszer, használt szerek):</w:t>
      </w:r>
    </w:p>
    <w:p w:rsidR="007479E6" w:rsidRDefault="007479E6" w:rsidP="007479E6">
      <w:pPr>
        <w:rPr>
          <w:b/>
        </w:rPr>
      </w:pPr>
    </w:p>
    <w:p w:rsidR="007479E6" w:rsidRDefault="007479E6" w:rsidP="007479E6">
      <w:pPr>
        <w:pStyle w:val="Listaszerbekezds2"/>
        <w:numPr>
          <w:ilvl w:val="0"/>
          <w:numId w:val="1"/>
        </w:numPr>
        <w:ind w:left="426" w:hanging="42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Raktározás</w:t>
      </w:r>
    </w:p>
    <w:p w:rsidR="007479E6" w:rsidRDefault="007479E6" w:rsidP="007479E6">
      <w:pPr>
        <w:jc w:val="both"/>
      </w:pPr>
    </w:p>
    <w:p w:rsidR="007479E6" w:rsidRPr="002342BB" w:rsidRDefault="007479E6" w:rsidP="007479E6">
      <w:pPr>
        <w:pStyle w:val="Listaszerbekezds2"/>
        <w:numPr>
          <w:ilvl w:val="1"/>
          <w:numId w:val="1"/>
        </w:numPr>
        <w:ind w:left="567" w:hanging="567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Műtárgyak kicsomagolása, visszacsomagolása, kiállításra előkészítése (helye, felelősök): </w:t>
      </w:r>
    </w:p>
    <w:p w:rsidR="007479E6" w:rsidRPr="004B41A2" w:rsidRDefault="007479E6" w:rsidP="007479E6">
      <w:pPr>
        <w:pStyle w:val="Listaszerbekezds2"/>
        <w:numPr>
          <w:ilvl w:val="1"/>
          <w:numId w:val="1"/>
        </w:numPr>
        <w:ind w:left="567" w:hanging="567"/>
        <w:jc w:val="both"/>
        <w:rPr>
          <w:color w:val="2E74B5"/>
          <w:sz w:val="24"/>
          <w:szCs w:val="24"/>
        </w:rPr>
      </w:pPr>
      <w:r>
        <w:rPr>
          <w:sz w:val="24"/>
          <w:szCs w:val="24"/>
        </w:rPr>
        <w:t xml:space="preserve">Kiállítás előtti raktározás (elhelyezés körülményei, vagyonvédelmi eszközök, légkondicionálás, tűzriasztó készülék, kiemelt biztonságú raktárterület magas értékű műtárgyak részére, ellenőrzés): </w:t>
      </w:r>
    </w:p>
    <w:p w:rsidR="007479E6" w:rsidRDefault="007479E6" w:rsidP="007479E6">
      <w:pPr>
        <w:pStyle w:val="Listaszerbekezds2"/>
        <w:numPr>
          <w:ilvl w:val="1"/>
          <w:numId w:val="1"/>
        </w:numPr>
        <w:tabs>
          <w:tab w:val="left" w:pos="567"/>
        </w:tabs>
        <w:ind w:left="567" w:hanging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>Rágcsálók, rovarok és mikroorganizmusok elleni védelem, irtások, fertőtlenítési eljárások (eszközök, gyakoriság, eljárások, módszer, használt szerek):</w:t>
      </w:r>
    </w:p>
    <w:p w:rsidR="007479E6" w:rsidRDefault="007479E6" w:rsidP="007479E6">
      <w:pPr>
        <w:jc w:val="both"/>
        <w:rPr>
          <w:b/>
        </w:rPr>
      </w:pPr>
    </w:p>
    <w:p w:rsidR="007479E6" w:rsidRDefault="007479E6" w:rsidP="007479E6">
      <w:pPr>
        <w:pStyle w:val="Listaszerbekezds2"/>
        <w:numPr>
          <w:ilvl w:val="0"/>
          <w:numId w:val="1"/>
        </w:numPr>
        <w:ind w:left="426" w:hanging="42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Fűtés és légkondicionálás </w:t>
      </w:r>
    </w:p>
    <w:p w:rsidR="007479E6" w:rsidRDefault="007479E6" w:rsidP="007479E6">
      <w:pPr>
        <w:pStyle w:val="Listaszerbekezds2"/>
        <w:ind w:left="426"/>
        <w:jc w:val="both"/>
        <w:rPr>
          <w:b/>
          <w:sz w:val="24"/>
          <w:szCs w:val="24"/>
        </w:rPr>
      </w:pPr>
    </w:p>
    <w:p w:rsidR="007479E6" w:rsidRPr="001F0A80" w:rsidRDefault="007479E6" w:rsidP="007479E6">
      <w:pPr>
        <w:pStyle w:val="Listaszerbekezds2"/>
        <w:numPr>
          <w:ilvl w:val="1"/>
          <w:numId w:val="1"/>
        </w:numPr>
        <w:ind w:left="567" w:hanging="567"/>
        <w:jc w:val="both"/>
        <w:rPr>
          <w:color w:val="2E74B5"/>
          <w:sz w:val="24"/>
          <w:szCs w:val="24"/>
        </w:rPr>
      </w:pPr>
      <w:r>
        <w:rPr>
          <w:sz w:val="24"/>
          <w:szCs w:val="24"/>
        </w:rPr>
        <w:t xml:space="preserve">Klímarendszer (üzemelés, tartalék rendszer, típusa és elhelyezkedése, készítés/fejlesztés éve, ellenőrzés és karbantartás) </w:t>
      </w:r>
    </w:p>
    <w:p w:rsidR="007479E6" w:rsidRDefault="007479E6" w:rsidP="007479E6">
      <w:pPr>
        <w:pStyle w:val="Listaszerbekezds2"/>
        <w:numPr>
          <w:ilvl w:val="1"/>
          <w:numId w:val="1"/>
        </w:numPr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Fűtési rendszer (üzemelés, tartalék rendszer, típusa és elhelyezkedése, készítés/fejlesztés éve, mozgatható fűtőberendezés, ellenőrzés és karbantartás) </w:t>
      </w:r>
    </w:p>
    <w:p w:rsidR="007479E6" w:rsidRPr="001F0A80" w:rsidRDefault="007479E6" w:rsidP="007479E6">
      <w:pPr>
        <w:pStyle w:val="Listaszerbekezds2"/>
        <w:numPr>
          <w:ilvl w:val="1"/>
          <w:numId w:val="1"/>
        </w:numPr>
        <w:ind w:left="567" w:hanging="567"/>
        <w:jc w:val="both"/>
        <w:rPr>
          <w:color w:val="2E74B5"/>
          <w:sz w:val="24"/>
          <w:szCs w:val="24"/>
        </w:rPr>
      </w:pPr>
      <w:r>
        <w:rPr>
          <w:sz w:val="24"/>
          <w:szCs w:val="24"/>
        </w:rPr>
        <w:t xml:space="preserve">Páratartalom szabályozás (üzemelés, tartalék rendszer, típusa és elhelyezkedése, készítés/fejlesztés éve, ellenőrzés és karbantartás, használt adalékok) </w:t>
      </w:r>
    </w:p>
    <w:p w:rsidR="007479E6" w:rsidRPr="007A6C11" w:rsidRDefault="007479E6" w:rsidP="007479E6">
      <w:pPr>
        <w:pStyle w:val="Listaszerbekezds2"/>
        <w:numPr>
          <w:ilvl w:val="1"/>
          <w:numId w:val="1"/>
        </w:numPr>
        <w:ind w:left="567" w:hanging="567"/>
        <w:jc w:val="both"/>
        <w:rPr>
          <w:sz w:val="24"/>
          <w:szCs w:val="24"/>
        </w:rPr>
      </w:pPr>
      <w:r w:rsidRPr="007A6C11">
        <w:rPr>
          <w:sz w:val="24"/>
          <w:szCs w:val="24"/>
        </w:rPr>
        <w:t>Kiállítótérben és időszaki kiállítási raktárban rögzített hőmérséklet és relatív páratartalom (mért értékek, átlagos százalékos ingadozás maximuma 24 órás időszakban, mérési gyakoriság)</w:t>
      </w:r>
    </w:p>
    <w:p w:rsidR="007479E6" w:rsidRPr="007A6C11" w:rsidRDefault="007479E6" w:rsidP="007479E6">
      <w:pPr>
        <w:pStyle w:val="Listaszerbekezds2"/>
        <w:numPr>
          <w:ilvl w:val="1"/>
          <w:numId w:val="1"/>
        </w:numPr>
        <w:ind w:left="567" w:hanging="567"/>
        <w:jc w:val="both"/>
        <w:rPr>
          <w:sz w:val="24"/>
          <w:szCs w:val="24"/>
        </w:rPr>
      </w:pPr>
      <w:r w:rsidRPr="007A6C11">
        <w:rPr>
          <w:sz w:val="24"/>
          <w:szCs w:val="24"/>
        </w:rPr>
        <w:t>Mérőeszközök (</w:t>
      </w:r>
      <w:proofErr w:type="spellStart"/>
      <w:r w:rsidRPr="007A6C11">
        <w:rPr>
          <w:sz w:val="24"/>
          <w:szCs w:val="24"/>
        </w:rPr>
        <w:t>thermo-higrográf</w:t>
      </w:r>
      <w:proofErr w:type="spellEnd"/>
      <w:r w:rsidRPr="007A6C11">
        <w:rPr>
          <w:sz w:val="24"/>
          <w:szCs w:val="24"/>
        </w:rPr>
        <w:t xml:space="preserve"> adatgyűjtő készülék, </w:t>
      </w:r>
      <w:proofErr w:type="spellStart"/>
      <w:r w:rsidRPr="007A6C11">
        <w:rPr>
          <w:sz w:val="24"/>
          <w:szCs w:val="24"/>
        </w:rPr>
        <w:t>psychrométer</w:t>
      </w:r>
      <w:proofErr w:type="spellEnd"/>
      <w:r w:rsidRPr="007A6C11">
        <w:rPr>
          <w:sz w:val="24"/>
          <w:szCs w:val="24"/>
        </w:rPr>
        <w:t>, higrométer, kalibrálás gyakorisága)</w:t>
      </w:r>
      <w:r>
        <w:rPr>
          <w:sz w:val="24"/>
          <w:szCs w:val="24"/>
        </w:rPr>
        <w:t xml:space="preserve">: </w:t>
      </w:r>
    </w:p>
    <w:p w:rsidR="007479E6" w:rsidRDefault="007479E6" w:rsidP="007479E6"/>
    <w:p w:rsidR="007479E6" w:rsidRDefault="007479E6" w:rsidP="007479E6">
      <w:pPr>
        <w:pStyle w:val="Listaszerbekezds2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>
        <w:rPr>
          <w:b/>
          <w:sz w:val="24"/>
          <w:szCs w:val="24"/>
        </w:rPr>
        <w:t>Világítás</w:t>
      </w:r>
    </w:p>
    <w:p w:rsidR="007479E6" w:rsidRDefault="007479E6" w:rsidP="007479E6"/>
    <w:p w:rsidR="007479E6" w:rsidRDefault="007479E6" w:rsidP="007479E6">
      <w:pPr>
        <w:pStyle w:val="Listaszerbekezds2"/>
        <w:numPr>
          <w:ilvl w:val="1"/>
          <w:numId w:val="1"/>
        </w:numPr>
        <w:ind w:left="567" w:hanging="567"/>
        <w:rPr>
          <w:sz w:val="24"/>
          <w:szCs w:val="24"/>
        </w:rPr>
      </w:pPr>
      <w:r>
        <w:rPr>
          <w:sz w:val="24"/>
          <w:szCs w:val="24"/>
        </w:rPr>
        <w:t>Világítás, fénymérő, UV mérő készülékek (típusa, mérés gyakorisága</w:t>
      </w:r>
      <w:r w:rsidRPr="004B41A2">
        <w:rPr>
          <w:color w:val="000000"/>
          <w:sz w:val="24"/>
          <w:szCs w:val="24"/>
        </w:rPr>
        <w:t>):</w:t>
      </w:r>
      <w:r w:rsidRPr="004B41A2">
        <w:rPr>
          <w:color w:val="2E74B5"/>
          <w:sz w:val="24"/>
          <w:szCs w:val="24"/>
        </w:rPr>
        <w:t xml:space="preserve"> </w:t>
      </w:r>
    </w:p>
    <w:p w:rsidR="007479E6" w:rsidRPr="00033064" w:rsidRDefault="007479E6" w:rsidP="007479E6">
      <w:pPr>
        <w:pStyle w:val="Listaszerbekezds2"/>
        <w:numPr>
          <w:ilvl w:val="1"/>
          <w:numId w:val="1"/>
        </w:numPr>
        <w:ind w:left="567" w:hanging="567"/>
        <w:rPr>
          <w:color w:val="FF0000"/>
          <w:sz w:val="24"/>
          <w:szCs w:val="24"/>
        </w:rPr>
      </w:pPr>
      <w:r>
        <w:rPr>
          <w:sz w:val="24"/>
          <w:szCs w:val="24"/>
        </w:rPr>
        <w:t>Tárolók világítása, védelme UV sugárzás és hőtöbblet ellen:</w:t>
      </w:r>
    </w:p>
    <w:p w:rsidR="007479E6" w:rsidRDefault="007479E6" w:rsidP="007479E6"/>
    <w:p w:rsidR="007479E6" w:rsidRDefault="007479E6" w:rsidP="007479E6">
      <w:pPr>
        <w:pStyle w:val="Listaszerbekezds2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>
        <w:rPr>
          <w:b/>
          <w:sz w:val="24"/>
          <w:szCs w:val="24"/>
        </w:rPr>
        <w:t>Tűzvédelem</w:t>
      </w:r>
    </w:p>
    <w:p w:rsidR="007479E6" w:rsidRDefault="007479E6" w:rsidP="007479E6"/>
    <w:p w:rsidR="007479E6" w:rsidRDefault="007479E6" w:rsidP="007479E6">
      <w:pPr>
        <w:pStyle w:val="Listaszerbekezds2"/>
        <w:numPr>
          <w:ilvl w:val="1"/>
          <w:numId w:val="1"/>
        </w:numPr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Tűzvédelmi riasztó, füstjelző: </w:t>
      </w:r>
    </w:p>
    <w:p w:rsidR="007479E6" w:rsidRDefault="007479E6" w:rsidP="007479E6">
      <w:pPr>
        <w:pStyle w:val="Listaszerbekezds2"/>
        <w:numPr>
          <w:ilvl w:val="1"/>
          <w:numId w:val="1"/>
        </w:numPr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Vészkijáratok riasztóval való ellátottsága: </w:t>
      </w:r>
    </w:p>
    <w:p w:rsidR="007479E6" w:rsidRDefault="007479E6" w:rsidP="007479E6">
      <w:pPr>
        <w:pStyle w:val="Listaszerbekezds2"/>
        <w:numPr>
          <w:ilvl w:val="1"/>
          <w:numId w:val="1"/>
        </w:numPr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Tűz/füstjelző berendezések aktiválása (önaktiváló </w:t>
      </w:r>
      <w:proofErr w:type="spellStart"/>
      <w:r>
        <w:rPr>
          <w:sz w:val="24"/>
          <w:szCs w:val="24"/>
        </w:rPr>
        <w:t>hőérzékelő</w:t>
      </w:r>
      <w:proofErr w:type="spellEnd"/>
      <w:r>
        <w:rPr>
          <w:sz w:val="24"/>
          <w:szCs w:val="24"/>
        </w:rPr>
        <w:t>, önaktiváló füstérzékelő, manuálisan vezérelhető állomás, víz bejutásával bekapcsoló öntöző rendszer) nincsenek</w:t>
      </w:r>
    </w:p>
    <w:p w:rsidR="007479E6" w:rsidRDefault="007479E6" w:rsidP="007479E6">
      <w:pPr>
        <w:pStyle w:val="Listaszerbekezds2"/>
        <w:numPr>
          <w:ilvl w:val="1"/>
          <w:numId w:val="1"/>
        </w:numPr>
        <w:ind w:left="567" w:hanging="567"/>
        <w:rPr>
          <w:sz w:val="24"/>
          <w:szCs w:val="24"/>
        </w:rPr>
      </w:pPr>
      <w:r>
        <w:rPr>
          <w:sz w:val="24"/>
          <w:szCs w:val="24"/>
        </w:rPr>
        <w:t>Tűzvédelmi riasztás (</w:t>
      </w:r>
      <w:r w:rsidRPr="003C1BC0">
        <w:rPr>
          <w:sz w:val="24"/>
          <w:szCs w:val="24"/>
        </w:rPr>
        <w:t>házon belüli központi állomás</w:t>
      </w:r>
      <w:r>
        <w:rPr>
          <w:sz w:val="24"/>
          <w:szCs w:val="24"/>
        </w:rPr>
        <w:t xml:space="preserve">, </w:t>
      </w:r>
      <w:r w:rsidRPr="004B41A2">
        <w:rPr>
          <w:color w:val="000000"/>
          <w:sz w:val="24"/>
          <w:szCs w:val="24"/>
        </w:rPr>
        <w:t>házon belül hallható riasztó berendezés,</w:t>
      </w:r>
      <w:r>
        <w:rPr>
          <w:sz w:val="24"/>
          <w:szCs w:val="24"/>
        </w:rPr>
        <w:t xml:space="preserve"> helyi tűzoltóság közvetlen vonala)</w:t>
      </w:r>
    </w:p>
    <w:p w:rsidR="007479E6" w:rsidRDefault="007479E6" w:rsidP="007479E6">
      <w:pPr>
        <w:pStyle w:val="Listaszerbekezds2"/>
        <w:numPr>
          <w:ilvl w:val="1"/>
          <w:numId w:val="1"/>
        </w:numPr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Porral oltó tűzoltó készülék (típus, elhelyezkedés, elhelyezés éve, felülvizsgálat gyakorisága): </w:t>
      </w:r>
    </w:p>
    <w:p w:rsidR="007479E6" w:rsidRDefault="007479E6" w:rsidP="007479E6">
      <w:pPr>
        <w:pStyle w:val="Listaszerbekezds2"/>
        <w:numPr>
          <w:ilvl w:val="1"/>
          <w:numId w:val="1"/>
        </w:numPr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Tűzoltó csövek: </w:t>
      </w:r>
    </w:p>
    <w:p w:rsidR="007479E6" w:rsidRPr="00D91AAC" w:rsidRDefault="007479E6" w:rsidP="007479E6">
      <w:pPr>
        <w:pStyle w:val="Listaszerbekezds2"/>
        <w:numPr>
          <w:ilvl w:val="1"/>
          <w:numId w:val="1"/>
        </w:numPr>
        <w:ind w:left="567" w:hanging="567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Hordozható tűzoltó készülékek (típus, felülvizsgálat gyakorisága): </w:t>
      </w:r>
    </w:p>
    <w:p w:rsidR="007479E6" w:rsidRDefault="007479E6" w:rsidP="007479E6">
      <w:pPr>
        <w:pStyle w:val="Listaszerbekezds2"/>
        <w:numPr>
          <w:ilvl w:val="1"/>
          <w:numId w:val="1"/>
        </w:numPr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Tűzvédelmi szabályzat, tűzvédelmi oktatás: </w:t>
      </w:r>
    </w:p>
    <w:p w:rsidR="007479E6" w:rsidRDefault="007479E6" w:rsidP="007479E6">
      <w:pPr>
        <w:rPr>
          <w:b/>
        </w:rPr>
      </w:pPr>
    </w:p>
    <w:p w:rsidR="007479E6" w:rsidRDefault="007479E6" w:rsidP="007479E6">
      <w:pPr>
        <w:pStyle w:val="Listaszerbekezds2"/>
        <w:numPr>
          <w:ilvl w:val="0"/>
          <w:numId w:val="1"/>
        </w:numPr>
        <w:ind w:left="426" w:hanging="42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Vagyonvédelem</w:t>
      </w:r>
    </w:p>
    <w:p w:rsidR="007479E6" w:rsidRDefault="007479E6" w:rsidP="007479E6">
      <w:pPr>
        <w:pStyle w:val="Listaszerbekezds2"/>
        <w:ind w:left="426"/>
        <w:jc w:val="both"/>
        <w:rPr>
          <w:b/>
          <w:sz w:val="24"/>
          <w:szCs w:val="24"/>
        </w:rPr>
      </w:pPr>
    </w:p>
    <w:p w:rsidR="007479E6" w:rsidRDefault="007479E6" w:rsidP="007479E6">
      <w:pPr>
        <w:pStyle w:val="Listaszerbekezds2"/>
        <w:numPr>
          <w:ilvl w:val="1"/>
          <w:numId w:val="1"/>
        </w:numPr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Őrzés módja (biztonsági személyzet, 24 órás biztonsági őrzés, elektronikus őrzés): </w:t>
      </w:r>
    </w:p>
    <w:p w:rsidR="007479E6" w:rsidRDefault="007479E6" w:rsidP="007479E6">
      <w:pPr>
        <w:pStyle w:val="Listaszerbekezds2"/>
        <w:numPr>
          <w:ilvl w:val="1"/>
          <w:numId w:val="1"/>
        </w:numPr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>Biztonsági személyzet (személyi és tárgyi/</w:t>
      </w:r>
      <w:proofErr w:type="spellStart"/>
      <w:r>
        <w:rPr>
          <w:sz w:val="24"/>
          <w:szCs w:val="24"/>
        </w:rPr>
        <w:t>felszereltségi</w:t>
      </w:r>
      <w:proofErr w:type="spellEnd"/>
      <w:r>
        <w:rPr>
          <w:sz w:val="24"/>
          <w:szCs w:val="24"/>
        </w:rPr>
        <w:t xml:space="preserve"> feltételek): </w:t>
      </w:r>
    </w:p>
    <w:p w:rsidR="007479E6" w:rsidRDefault="007479E6" w:rsidP="007479E6">
      <w:pPr>
        <w:pStyle w:val="Listaszerbekezds2"/>
        <w:numPr>
          <w:ilvl w:val="1"/>
          <w:numId w:val="1"/>
        </w:numPr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Szolgálatban levő őrök száma (teljes épület területén/kiállítótérben, álló/járőröző, nyitvatartási időben/nyitvatartási időn kívül): </w:t>
      </w:r>
    </w:p>
    <w:p w:rsidR="007479E6" w:rsidRPr="00ED45BA" w:rsidRDefault="007479E6" w:rsidP="007479E6">
      <w:pPr>
        <w:pStyle w:val="Listaszerbekezds2"/>
        <w:numPr>
          <w:ilvl w:val="1"/>
          <w:numId w:val="1"/>
        </w:numPr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Ellátott feladat (felügyelt kiállítóterek száma, területe, installálás és a kiállítás bontásának felügyelete, </w:t>
      </w:r>
      <w:r w:rsidRPr="003C1BC0">
        <w:rPr>
          <w:sz w:val="24"/>
          <w:szCs w:val="24"/>
        </w:rPr>
        <w:t>belépés korlátozása</w:t>
      </w:r>
      <w:r w:rsidRPr="00ED45BA">
        <w:rPr>
          <w:sz w:val="24"/>
          <w:szCs w:val="24"/>
        </w:rPr>
        <w:t xml:space="preserve">, </w:t>
      </w:r>
      <w:r w:rsidRPr="003C1BC0">
        <w:rPr>
          <w:sz w:val="24"/>
          <w:szCs w:val="24"/>
        </w:rPr>
        <w:t>kiállítóterek ellenőrzése záráskor, műtárgyak ellenőrzése</w:t>
      </w:r>
      <w:r>
        <w:rPr>
          <w:sz w:val="24"/>
          <w:szCs w:val="24"/>
        </w:rPr>
        <w:t xml:space="preserve">, </w:t>
      </w:r>
      <w:r w:rsidRPr="007700BB">
        <w:rPr>
          <w:sz w:val="24"/>
          <w:szCs w:val="24"/>
        </w:rPr>
        <w:t>fényképes dokumentáció</w:t>
      </w:r>
      <w:r>
        <w:rPr>
          <w:sz w:val="24"/>
          <w:szCs w:val="24"/>
        </w:rPr>
        <w:t xml:space="preserve">, műtárgyak mozgatásának és áthelyezésének dokumentálása, </w:t>
      </w:r>
      <w:r w:rsidRPr="003C1BC0">
        <w:rPr>
          <w:sz w:val="24"/>
          <w:szCs w:val="24"/>
        </w:rPr>
        <w:t>bejáratok és kijáratok ellenőrzése, táskák és csomagok ellenőrzése be- és kilépéskor, bevihető kézitáska mérete)</w:t>
      </w:r>
    </w:p>
    <w:p w:rsidR="007479E6" w:rsidRDefault="007479E6" w:rsidP="007479E6">
      <w:pPr>
        <w:pStyle w:val="Listaszerbekezds2"/>
        <w:numPr>
          <w:ilvl w:val="1"/>
          <w:numId w:val="1"/>
        </w:numPr>
        <w:ind w:left="567" w:hanging="567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Veszélyelhárítási</w:t>
      </w:r>
      <w:proofErr w:type="spellEnd"/>
      <w:r>
        <w:rPr>
          <w:sz w:val="24"/>
          <w:szCs w:val="24"/>
        </w:rPr>
        <w:t xml:space="preserve"> terv, katasztrófahelyzet utáni helyreállítási terv (elkészítés dátuma, felülvizsgálat dátuma, gyakorlatok) </w:t>
      </w:r>
    </w:p>
    <w:p w:rsidR="007479E6" w:rsidRPr="00ED45BA" w:rsidRDefault="007479E6" w:rsidP="007479E6">
      <w:pPr>
        <w:pStyle w:val="Listaszerbekezds2"/>
        <w:numPr>
          <w:ilvl w:val="1"/>
          <w:numId w:val="1"/>
        </w:numPr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Biztonsági riasztó rendszer, érzékelő rendszerek (mágneses érzékelők, mikrohullámú mozgás érzékelő, </w:t>
      </w:r>
      <w:proofErr w:type="spellStart"/>
      <w:r>
        <w:rPr>
          <w:sz w:val="24"/>
          <w:szCs w:val="24"/>
        </w:rPr>
        <w:t>fotóelektronikus</w:t>
      </w:r>
      <w:proofErr w:type="spellEnd"/>
      <w:r>
        <w:rPr>
          <w:sz w:val="24"/>
          <w:szCs w:val="24"/>
        </w:rPr>
        <w:t xml:space="preserve"> sugár, </w:t>
      </w:r>
      <w:r w:rsidRPr="003C1BC0">
        <w:rPr>
          <w:sz w:val="24"/>
          <w:szCs w:val="24"/>
        </w:rPr>
        <w:t xml:space="preserve">mozdulatlan </w:t>
      </w:r>
      <w:proofErr w:type="spellStart"/>
      <w:r w:rsidRPr="003C1BC0">
        <w:rPr>
          <w:sz w:val="24"/>
          <w:szCs w:val="24"/>
        </w:rPr>
        <w:t>infrasugaras</w:t>
      </w:r>
      <w:proofErr w:type="spellEnd"/>
      <w:r w:rsidRPr="003C1BC0">
        <w:rPr>
          <w:sz w:val="24"/>
          <w:szCs w:val="24"/>
        </w:rPr>
        <w:t xml:space="preserve"> mozgásérzékelő</w:t>
      </w:r>
      <w:r>
        <w:rPr>
          <w:sz w:val="24"/>
          <w:szCs w:val="24"/>
        </w:rPr>
        <w:t xml:space="preserve">, ultrahangos mozgásérzékelő, nyomásérzékelő a kapcsolókon, hangérzékelő, zártláncú tv, </w:t>
      </w:r>
      <w:r w:rsidRPr="003C1BC0">
        <w:rPr>
          <w:sz w:val="24"/>
          <w:szCs w:val="24"/>
        </w:rPr>
        <w:t>üvegtörés érzékelő</w:t>
      </w:r>
      <w:r w:rsidRPr="00ED45BA">
        <w:rPr>
          <w:sz w:val="24"/>
          <w:szCs w:val="24"/>
        </w:rPr>
        <w:t>, vízérzékelő készülékek)</w:t>
      </w:r>
    </w:p>
    <w:p w:rsidR="007479E6" w:rsidRDefault="007479E6" w:rsidP="007479E6">
      <w:pPr>
        <w:pStyle w:val="Listaszerbekezds2"/>
        <w:numPr>
          <w:ilvl w:val="1"/>
          <w:numId w:val="1"/>
        </w:numPr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>Vészjelző rendszer riasztása (</w:t>
      </w:r>
      <w:r w:rsidRPr="003C1BC0">
        <w:rPr>
          <w:sz w:val="24"/>
          <w:szCs w:val="24"/>
        </w:rPr>
        <w:t>intézmény központi állomása</w:t>
      </w:r>
      <w:r>
        <w:rPr>
          <w:sz w:val="24"/>
          <w:szCs w:val="24"/>
        </w:rPr>
        <w:t xml:space="preserve">, </w:t>
      </w:r>
      <w:r w:rsidRPr="007700BB">
        <w:rPr>
          <w:sz w:val="24"/>
          <w:szCs w:val="24"/>
        </w:rPr>
        <w:t>helyben hallható vészjelzés</w:t>
      </w:r>
      <w:r>
        <w:rPr>
          <w:sz w:val="24"/>
          <w:szCs w:val="24"/>
        </w:rPr>
        <w:t>, helyi rendőrség, vagyonvédelmi cég központi állomása)</w:t>
      </w:r>
    </w:p>
    <w:p w:rsidR="007479E6" w:rsidRPr="004B41A2" w:rsidRDefault="007479E6" w:rsidP="007479E6">
      <w:pPr>
        <w:pStyle w:val="Listaszerbekezds2"/>
        <w:numPr>
          <w:ilvl w:val="1"/>
          <w:numId w:val="1"/>
        </w:numPr>
        <w:ind w:left="567" w:hanging="567"/>
        <w:jc w:val="both"/>
        <w:rPr>
          <w:color w:val="2E74B5"/>
          <w:sz w:val="24"/>
          <w:szCs w:val="24"/>
        </w:rPr>
      </w:pPr>
      <w:r>
        <w:rPr>
          <w:sz w:val="24"/>
          <w:szCs w:val="24"/>
        </w:rPr>
        <w:t xml:space="preserve">Ajtók, ablakok (zárszerkezet, rács, háló, </w:t>
      </w:r>
      <w:proofErr w:type="spellStart"/>
      <w:r>
        <w:rPr>
          <w:sz w:val="24"/>
          <w:szCs w:val="24"/>
        </w:rPr>
        <w:t>törésbiztos</w:t>
      </w:r>
      <w:proofErr w:type="spellEnd"/>
      <w:r>
        <w:rPr>
          <w:sz w:val="24"/>
          <w:szCs w:val="24"/>
        </w:rPr>
        <w:t xml:space="preserve"> üveg, riasztók): </w:t>
      </w:r>
    </w:p>
    <w:p w:rsidR="007479E6" w:rsidRPr="004B41A2" w:rsidRDefault="007479E6" w:rsidP="007479E6">
      <w:pPr>
        <w:pStyle w:val="Listaszerbekezds2"/>
        <w:numPr>
          <w:ilvl w:val="1"/>
          <w:numId w:val="1"/>
        </w:numPr>
        <w:ind w:left="567" w:hanging="567"/>
        <w:jc w:val="both"/>
        <w:rPr>
          <w:color w:val="2E74B5"/>
          <w:sz w:val="24"/>
          <w:szCs w:val="24"/>
        </w:rPr>
      </w:pPr>
      <w:r>
        <w:rPr>
          <w:sz w:val="24"/>
          <w:szCs w:val="24"/>
        </w:rPr>
        <w:t>Biztonsági rendszer tesztelése (gyakoriság, felelős, gyakorlatok):</w:t>
      </w:r>
    </w:p>
    <w:p w:rsidR="007479E6" w:rsidRDefault="007479E6" w:rsidP="007479E6">
      <w:pPr>
        <w:pStyle w:val="Listaszerbekezds2"/>
        <w:numPr>
          <w:ilvl w:val="1"/>
          <w:numId w:val="1"/>
        </w:numPr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Törékeny, kisméretű, rendkívül értékes műtárgyak védelme (plexi vitrin, üveg vitrin, fal/állandó tároló, szabadon álló tároló, zárt tároló, külső csavarral biztosított tároló, rejtett csavarral biztosított tároló, biztonsági csavarral biztosított tároló, lepecsételt tároló, riasztással ellátott tároló): </w:t>
      </w:r>
    </w:p>
    <w:p w:rsidR="00C859C2" w:rsidRDefault="007479E6" w:rsidP="007479E6">
      <w:r>
        <w:t>Falra rögzített műtárgyak kezelése és védelme (biztonsági lemez, egyedi riasztás):</w:t>
      </w:r>
      <w:bookmarkStart w:id="0" w:name="_GoBack"/>
      <w:bookmarkEnd w:id="0"/>
    </w:p>
    <w:sectPr w:rsidR="00C859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multilevel"/>
    <w:tmpl w:val="1D0A5C4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9E6"/>
    <w:rsid w:val="007479E6"/>
    <w:rsid w:val="00C85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479E6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7479E6"/>
    <w:pPr>
      <w:jc w:val="both"/>
    </w:pPr>
  </w:style>
  <w:style w:type="character" w:customStyle="1" w:styleId="SzvegtrzsChar">
    <w:name w:val="Szövegtörzs Char"/>
    <w:basedOn w:val="Bekezdsalapbettpusa"/>
    <w:link w:val="Szvegtrzs"/>
    <w:rsid w:val="007479E6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7479E6"/>
    <w:pPr>
      <w:ind w:left="720"/>
      <w:contextualSpacing/>
    </w:pPr>
    <w:rPr>
      <w:rFonts w:eastAsia="Calibri"/>
      <w:szCs w:val="20"/>
      <w:lang w:eastAsia="en-US"/>
    </w:rPr>
  </w:style>
  <w:style w:type="paragraph" w:customStyle="1" w:styleId="Listaszerbekezds2">
    <w:name w:val="Listaszerű bekezdés2"/>
    <w:basedOn w:val="Norml"/>
    <w:rsid w:val="007479E6"/>
    <w:pPr>
      <w:ind w:left="720"/>
    </w:pPr>
    <w:rPr>
      <w:rFonts w:eastAsia="Calibri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479E6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7479E6"/>
    <w:pPr>
      <w:jc w:val="both"/>
    </w:pPr>
  </w:style>
  <w:style w:type="character" w:customStyle="1" w:styleId="SzvegtrzsChar">
    <w:name w:val="Szövegtörzs Char"/>
    <w:basedOn w:val="Bekezdsalapbettpusa"/>
    <w:link w:val="Szvegtrzs"/>
    <w:rsid w:val="007479E6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7479E6"/>
    <w:pPr>
      <w:ind w:left="720"/>
      <w:contextualSpacing/>
    </w:pPr>
    <w:rPr>
      <w:rFonts w:eastAsia="Calibri"/>
      <w:szCs w:val="20"/>
      <w:lang w:eastAsia="en-US"/>
    </w:rPr>
  </w:style>
  <w:style w:type="paragraph" w:customStyle="1" w:styleId="Listaszerbekezds2">
    <w:name w:val="Listaszerű bekezdés2"/>
    <w:basedOn w:val="Norml"/>
    <w:rsid w:val="007479E6"/>
    <w:pPr>
      <w:ind w:left="720"/>
    </w:pPr>
    <w:rPr>
      <w:rFonts w:eastAsia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636</Words>
  <Characters>4396</Characters>
  <Application>Microsoft Office Word</Application>
  <DocSecurity>0</DocSecurity>
  <Lines>36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Závodi Szilvia</dc:creator>
  <cp:lastModifiedBy>Závodi Szilvia</cp:lastModifiedBy>
  <cp:revision>1</cp:revision>
  <dcterms:created xsi:type="dcterms:W3CDTF">2025-07-03T06:46:00Z</dcterms:created>
  <dcterms:modified xsi:type="dcterms:W3CDTF">2025-07-03T06:46:00Z</dcterms:modified>
</cp:coreProperties>
</file>